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50E" w:rsidRPr="00C608AA" w:rsidRDefault="00CD650E" w:rsidP="00CD650E">
      <w:pPr>
        <w:jc w:val="right"/>
        <w:rPr>
          <w:sz w:val="16"/>
          <w:szCs w:val="16"/>
        </w:rPr>
      </w:pPr>
      <w:r w:rsidRPr="00C608AA">
        <w:rPr>
          <w:sz w:val="16"/>
          <w:szCs w:val="16"/>
        </w:rPr>
        <w:t>Приложение 1 к документации о закупке</w:t>
      </w:r>
    </w:p>
    <w:p w:rsidR="00CD650E" w:rsidRPr="00C608AA" w:rsidRDefault="00CD650E" w:rsidP="00CD650E">
      <w:pPr>
        <w:spacing w:line="360" w:lineRule="auto"/>
        <w:jc w:val="center"/>
        <w:outlineLvl w:val="0"/>
        <w:rPr>
          <w:rFonts w:ascii="Tahoma" w:hAnsi="Tahoma" w:cs="Tahoma"/>
          <w:b/>
          <w:sz w:val="16"/>
          <w:szCs w:val="16"/>
        </w:rPr>
      </w:pPr>
    </w:p>
    <w:p w:rsidR="00CD650E" w:rsidRPr="00C608AA" w:rsidRDefault="00CD650E" w:rsidP="00CD650E">
      <w:pPr>
        <w:spacing w:line="276" w:lineRule="auto"/>
        <w:jc w:val="center"/>
        <w:rPr>
          <w:rFonts w:cs="Tahoma"/>
          <w:sz w:val="16"/>
          <w:szCs w:val="16"/>
        </w:rPr>
      </w:pPr>
      <w:r w:rsidRPr="00C608AA">
        <w:rPr>
          <w:rFonts w:cs="Tahoma"/>
          <w:b/>
          <w:sz w:val="16"/>
          <w:szCs w:val="16"/>
        </w:rPr>
        <w:t>Техническое задание</w:t>
      </w:r>
    </w:p>
    <w:p w:rsidR="00CD650E" w:rsidRPr="00C608AA" w:rsidRDefault="00CD650E" w:rsidP="00CD650E">
      <w:pPr>
        <w:jc w:val="center"/>
        <w:rPr>
          <w:sz w:val="16"/>
          <w:szCs w:val="16"/>
        </w:rPr>
      </w:pPr>
    </w:p>
    <w:p w:rsidR="00CD650E" w:rsidRPr="00C608AA" w:rsidRDefault="00CD650E" w:rsidP="004D01DD">
      <w:pPr>
        <w:jc w:val="center"/>
        <w:rPr>
          <w:rFonts w:ascii="Tahoma" w:eastAsia="Times New Roman" w:hAnsi="Tahoma" w:cs="Tahoma"/>
          <w:spacing w:val="-4"/>
          <w:sz w:val="16"/>
          <w:szCs w:val="16"/>
        </w:rPr>
      </w:pPr>
      <w:r w:rsidRPr="00C608AA">
        <w:rPr>
          <w:sz w:val="16"/>
          <w:szCs w:val="16"/>
        </w:rPr>
        <w:t xml:space="preserve">На </w:t>
      </w:r>
      <w:r w:rsidR="00EB5CF8" w:rsidRPr="00C608AA">
        <w:rPr>
          <w:sz w:val="16"/>
          <w:szCs w:val="16"/>
        </w:rPr>
        <w:t xml:space="preserve">поставку </w:t>
      </w:r>
      <w:r w:rsidR="004D01DD" w:rsidRPr="00C608AA">
        <w:rPr>
          <w:sz w:val="16"/>
          <w:szCs w:val="16"/>
        </w:rPr>
        <w:t>измерительных приборов</w:t>
      </w:r>
    </w:p>
    <w:p w:rsidR="00CD650E" w:rsidRPr="00C608AA" w:rsidRDefault="00CD650E" w:rsidP="00CD650E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spacing w:val="-4"/>
          <w:sz w:val="16"/>
          <w:szCs w:val="16"/>
        </w:rPr>
      </w:pPr>
    </w:p>
    <w:p w:rsidR="00CD650E" w:rsidRPr="00C608AA" w:rsidRDefault="00CD650E" w:rsidP="00CD650E">
      <w:pPr>
        <w:spacing w:after="120"/>
        <w:ind w:left="360"/>
        <w:jc w:val="both"/>
        <w:rPr>
          <w:rFonts w:ascii="Tahoma" w:hAnsi="Tahoma" w:cs="Tahoma"/>
          <w:b/>
          <w:sz w:val="16"/>
          <w:szCs w:val="16"/>
        </w:rPr>
      </w:pPr>
      <w:r w:rsidRPr="00C608AA">
        <w:rPr>
          <w:rFonts w:ascii="Tahoma" w:hAnsi="Tahoma" w:cs="Tahoma"/>
          <w:b/>
          <w:sz w:val="16"/>
          <w:szCs w:val="16"/>
        </w:rPr>
        <w:t>1. Общие требования</w:t>
      </w:r>
    </w:p>
    <w:p w:rsidR="001C4309" w:rsidRPr="00C608AA" w:rsidRDefault="00CD650E" w:rsidP="00CD650E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spacing w:val="-4"/>
          <w:sz w:val="16"/>
          <w:szCs w:val="16"/>
        </w:rPr>
      </w:pPr>
      <w:r w:rsidRPr="00C608AA">
        <w:rPr>
          <w:rFonts w:ascii="Tahoma" w:eastAsia="Times New Roman" w:hAnsi="Tahoma" w:cs="Tahoma"/>
          <w:bCs/>
          <w:sz w:val="16"/>
          <w:szCs w:val="16"/>
        </w:rPr>
        <w:t xml:space="preserve">1. </w:t>
      </w:r>
      <w:r w:rsidRPr="00C608AA">
        <w:rPr>
          <w:rFonts w:ascii="Tahoma" w:hAnsi="Tahoma" w:cs="Tahoma"/>
          <w:sz w:val="16"/>
          <w:szCs w:val="16"/>
        </w:rPr>
        <w:t xml:space="preserve">Объект </w:t>
      </w:r>
      <w:r w:rsidR="00EB5CF8" w:rsidRPr="00C608AA">
        <w:rPr>
          <w:rFonts w:ascii="Tahoma" w:hAnsi="Tahoma" w:cs="Tahoma"/>
          <w:sz w:val="16"/>
          <w:szCs w:val="16"/>
        </w:rPr>
        <w:t>закупки</w:t>
      </w:r>
      <w:r w:rsidR="00EB5CF8" w:rsidRPr="00C608AA">
        <w:rPr>
          <w:rFonts w:ascii="Tahoma" w:eastAsia="Times New Roman" w:hAnsi="Tahoma" w:cs="Tahoma"/>
          <w:b/>
          <w:bCs/>
          <w:sz w:val="16"/>
          <w:szCs w:val="16"/>
        </w:rPr>
        <w:t xml:space="preserve">: </w:t>
      </w:r>
      <w:r w:rsidR="001C4309" w:rsidRPr="00C608AA">
        <w:rPr>
          <w:rFonts w:ascii="Tahoma" w:eastAsia="Times New Roman" w:hAnsi="Tahoma" w:cs="Tahoma"/>
          <w:spacing w:val="-4"/>
          <w:sz w:val="16"/>
          <w:szCs w:val="16"/>
        </w:rPr>
        <w:t>поставку измерительных приборов</w:t>
      </w:r>
    </w:p>
    <w:p w:rsidR="001C4309" w:rsidRPr="00C608AA" w:rsidRDefault="001C4309" w:rsidP="00CD650E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spacing w:val="-4"/>
          <w:sz w:val="16"/>
          <w:szCs w:val="16"/>
        </w:rPr>
      </w:pPr>
    </w:p>
    <w:p w:rsidR="001C4309" w:rsidRPr="00C608AA" w:rsidRDefault="00CD650E" w:rsidP="001C4309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sz w:val="16"/>
          <w:szCs w:val="16"/>
        </w:rPr>
      </w:pPr>
      <w:r w:rsidRPr="00C608AA">
        <w:rPr>
          <w:rFonts w:ascii="Tahoma" w:eastAsia="Times New Roman" w:hAnsi="Tahoma" w:cs="Tahoma"/>
          <w:spacing w:val="-4"/>
          <w:sz w:val="16"/>
          <w:szCs w:val="16"/>
        </w:rPr>
        <w:t xml:space="preserve">2. </w:t>
      </w:r>
      <w:r w:rsidRPr="00C608AA">
        <w:rPr>
          <w:rFonts w:ascii="Tahoma" w:eastAsia="Times New Roman" w:hAnsi="Tahoma" w:cs="Tahoma"/>
          <w:b/>
          <w:bCs/>
          <w:sz w:val="16"/>
          <w:szCs w:val="16"/>
        </w:rPr>
        <w:t>Сроки</w:t>
      </w:r>
      <w:r w:rsidR="001C4309" w:rsidRPr="00C608AA">
        <w:rPr>
          <w:rFonts w:ascii="Tahoma" w:eastAsia="Times New Roman" w:hAnsi="Tahoma" w:cs="Tahoma"/>
          <w:b/>
          <w:bCs/>
          <w:sz w:val="16"/>
          <w:szCs w:val="16"/>
        </w:rPr>
        <w:t xml:space="preserve"> (периоды) поставки продукции: </w:t>
      </w:r>
      <w:r w:rsidR="00551E6F">
        <w:rPr>
          <w:rFonts w:ascii="Tahoma" w:hAnsi="Tahoma" w:cs="Tahoma"/>
          <w:sz w:val="16"/>
          <w:szCs w:val="16"/>
        </w:rPr>
        <w:t>65</w:t>
      </w:r>
      <w:r w:rsidR="000B0528" w:rsidRPr="00C608AA">
        <w:rPr>
          <w:rFonts w:ascii="Tahoma" w:hAnsi="Tahoma" w:cs="Tahoma"/>
          <w:sz w:val="16"/>
          <w:szCs w:val="16"/>
        </w:rPr>
        <w:t xml:space="preserve"> рабочих дней с </w:t>
      </w:r>
      <w:r w:rsidR="00106400" w:rsidRPr="00C608AA">
        <w:rPr>
          <w:rFonts w:ascii="Tahoma" w:hAnsi="Tahoma" w:cs="Tahoma"/>
          <w:sz w:val="16"/>
          <w:szCs w:val="16"/>
        </w:rPr>
        <w:t>даты</w:t>
      </w:r>
      <w:r w:rsidR="000B0528" w:rsidRPr="00C608AA">
        <w:rPr>
          <w:rFonts w:ascii="Tahoma" w:hAnsi="Tahoma" w:cs="Tahoma"/>
          <w:sz w:val="16"/>
          <w:szCs w:val="16"/>
        </w:rPr>
        <w:t xml:space="preserve"> подписания </w:t>
      </w:r>
      <w:r w:rsidR="001C4309" w:rsidRPr="00C608AA">
        <w:rPr>
          <w:rFonts w:ascii="Tahoma" w:hAnsi="Tahoma" w:cs="Tahoma"/>
          <w:sz w:val="16"/>
          <w:szCs w:val="16"/>
        </w:rPr>
        <w:t xml:space="preserve">Сторонами </w:t>
      </w:r>
      <w:r w:rsidR="000B0528" w:rsidRPr="00C608AA">
        <w:rPr>
          <w:rFonts w:ascii="Tahoma" w:hAnsi="Tahoma" w:cs="Tahoma"/>
          <w:sz w:val="16"/>
          <w:szCs w:val="16"/>
        </w:rPr>
        <w:t>договора</w:t>
      </w:r>
      <w:r w:rsidR="001C4309" w:rsidRPr="00C608AA">
        <w:rPr>
          <w:rFonts w:ascii="Tahoma" w:hAnsi="Tahoma" w:cs="Tahoma"/>
          <w:sz w:val="16"/>
          <w:szCs w:val="16"/>
        </w:rPr>
        <w:t>.</w:t>
      </w:r>
    </w:p>
    <w:p w:rsidR="001C4309" w:rsidRPr="00C608AA" w:rsidRDefault="001C4309" w:rsidP="001C4309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spacing w:val="-4"/>
          <w:sz w:val="16"/>
          <w:szCs w:val="16"/>
        </w:rPr>
      </w:pPr>
    </w:p>
    <w:p w:rsidR="00CD650E" w:rsidRPr="00C608AA" w:rsidRDefault="001C4309" w:rsidP="001C4309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sz w:val="16"/>
          <w:szCs w:val="16"/>
        </w:rPr>
      </w:pPr>
      <w:r w:rsidRPr="00C608AA">
        <w:rPr>
          <w:rFonts w:ascii="Tahoma" w:eastAsia="Times New Roman" w:hAnsi="Tahoma" w:cs="Tahoma"/>
          <w:spacing w:val="-4"/>
          <w:sz w:val="16"/>
          <w:szCs w:val="16"/>
        </w:rPr>
        <w:t>3.</w:t>
      </w:r>
      <w:r w:rsidR="00CD650E" w:rsidRPr="00C608AA">
        <w:rPr>
          <w:rFonts w:ascii="Tahoma" w:eastAsia="Times New Roman" w:hAnsi="Tahoma" w:cs="Tahoma"/>
          <w:bCs/>
          <w:sz w:val="16"/>
          <w:szCs w:val="16"/>
        </w:rPr>
        <w:t xml:space="preserve"> </w:t>
      </w:r>
      <w:r w:rsidR="00CD650E" w:rsidRPr="00C608AA">
        <w:rPr>
          <w:rFonts w:ascii="Tahoma" w:hAnsi="Tahoma" w:cs="Tahoma"/>
          <w:b/>
          <w:sz w:val="16"/>
          <w:szCs w:val="16"/>
        </w:rPr>
        <w:t>Основные требования к продукции:</w:t>
      </w:r>
    </w:p>
    <w:p w:rsidR="00CD650E" w:rsidRPr="00C608AA" w:rsidRDefault="00CD650E" w:rsidP="00CD650E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Cs/>
          <w:sz w:val="16"/>
          <w:szCs w:val="16"/>
        </w:rPr>
      </w:pPr>
    </w:p>
    <w:p w:rsidR="00CD650E" w:rsidRPr="00C608AA" w:rsidRDefault="00CD650E" w:rsidP="00CD650E">
      <w:pPr>
        <w:spacing w:after="192" w:line="1" w:lineRule="exact"/>
        <w:rPr>
          <w:rFonts w:ascii="Tahoma" w:hAnsi="Tahoma" w:cs="Tahoma"/>
          <w:sz w:val="16"/>
          <w:szCs w:val="16"/>
        </w:rPr>
      </w:pPr>
    </w:p>
    <w:tbl>
      <w:tblPr>
        <w:tblW w:w="1469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264"/>
        <w:gridCol w:w="7465"/>
        <w:gridCol w:w="851"/>
        <w:gridCol w:w="850"/>
        <w:gridCol w:w="1277"/>
        <w:gridCol w:w="1417"/>
      </w:tblGrid>
      <w:tr w:rsidR="00C608AA" w:rsidRPr="00C608AA" w:rsidTr="00893614">
        <w:trPr>
          <w:trHeight w:hRule="exact" w:val="49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Наименование продукции</w:t>
            </w:r>
          </w:p>
        </w:tc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Характеристики товара, требуемые показатели</w:t>
            </w:r>
          </w:p>
          <w:p w:rsidR="00BD78A4" w:rsidRPr="00C608AA" w:rsidRDefault="00BD78A4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Ед. изм.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Кол-во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  <w:t xml:space="preserve">Место поставки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  <w:t>График поставки</w:t>
            </w:r>
          </w:p>
        </w:tc>
      </w:tr>
      <w:tr w:rsidR="00C608AA" w:rsidRPr="00C608AA" w:rsidTr="002542C8">
        <w:trPr>
          <w:trHeight w:hRule="exact" w:val="27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8A4" w:rsidRPr="00C608AA" w:rsidRDefault="00BD78A4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  <w:t>8</w:t>
            </w:r>
          </w:p>
        </w:tc>
      </w:tr>
      <w:tr w:rsidR="00C608AA" w:rsidRPr="00C608AA" w:rsidTr="00571B99">
        <w:trPr>
          <w:trHeight w:hRule="exact" w:val="652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D78A4" w:rsidRPr="00C608AA" w:rsidRDefault="00BD78A4" w:rsidP="00815F73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8A4" w:rsidRPr="00C608AA" w:rsidRDefault="00BD78A4" w:rsidP="00071184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Прибор для измерения электроэнергетических величин и показателей качества электрической энергии</w:t>
            </w: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D78A4" w:rsidRPr="00C608AA" w:rsidRDefault="00BD78A4" w:rsidP="00903388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Электропитание от сети переменного тока от 100 до 264 В, (50 ± 5) Гц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Потребляемая мощность по цепи переменного тока не более 20 ВА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Защита от поражения электротоком по средствам двойной изоляции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Время работы от устройства, зарядно-питающего УЗ не менее 2 ч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Степень защиты корпуса не менее IP 40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Потребляемая мощность по цепи постоянного тока при напряжении 12 В (от адаптера питания или УЗП) не более 8 ВА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Категория измерений II и III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Габаритные размеры (Длина × Ширина × Высота) не более 280 × 280 × 90 мм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Масса не более 2,5 кг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Диапазон рабочих температур от –20 до 55 °С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Работа в условиях влажности воздуха (относительной) до 90 % при 30 °С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Работа без разрыва токовых цепей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Обмен данными с ПК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Фиксация времени регистрации результатов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Защита накопленных данных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Накопление и хранение результатов измерений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Использование фотосчитывающего устройства или ПФИ</w:t>
            </w:r>
          </w:p>
          <w:p w:rsidR="00BD78A4" w:rsidRPr="00C608AA" w:rsidRDefault="00BD78A4" w:rsidP="004D01DD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Режим осциллографирования</w:t>
            </w:r>
          </w:p>
          <w:p w:rsidR="00BD78A4" w:rsidRPr="00C608AA" w:rsidRDefault="00BD78A4" w:rsidP="00BD78A4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Межповерочный интервал не менее 24 мес.</w:t>
            </w:r>
          </w:p>
          <w:p w:rsidR="00BD78A4" w:rsidRPr="00C608AA" w:rsidRDefault="00530E98" w:rsidP="00BD78A4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состав комплекта входя</w:t>
            </w:r>
            <w:r w:rsidR="00BD78A4" w:rsidRPr="00C608AA">
              <w:rPr>
                <w:sz w:val="16"/>
                <w:szCs w:val="16"/>
              </w:rPr>
              <w:t>т:</w:t>
            </w:r>
          </w:p>
          <w:p w:rsidR="00BD78A4" w:rsidRPr="00C608AA" w:rsidRDefault="00BD78A4" w:rsidP="00BD78A4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 xml:space="preserve">Токовые клещи d=20мм, 100А (Датчики), 3 штуки </w:t>
            </w:r>
          </w:p>
          <w:p w:rsidR="00BD78A4" w:rsidRPr="00C608AA" w:rsidRDefault="00BD78A4" w:rsidP="00BD78A4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Щупы тестерные (4 цвета)</w:t>
            </w:r>
          </w:p>
          <w:p w:rsidR="00BD78A4" w:rsidRPr="00C608AA" w:rsidRDefault="00BD78A4" w:rsidP="00BD78A4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Программное обеспечение в комплекте поставки</w:t>
            </w:r>
          </w:p>
          <w:p w:rsidR="00BD78A4" w:rsidRPr="00C608AA" w:rsidRDefault="00BD78A4" w:rsidP="00BD78A4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 w:rsidRPr="00C608AA">
              <w:rPr>
                <w:sz w:val="16"/>
                <w:szCs w:val="16"/>
              </w:rPr>
              <w:t>Кабель для подключения к ПК</w:t>
            </w:r>
          </w:p>
          <w:p w:rsidR="00893614" w:rsidRPr="00893614" w:rsidRDefault="00893614" w:rsidP="00893614">
            <w:pPr>
              <w:rPr>
                <w:sz w:val="16"/>
                <w:szCs w:val="16"/>
              </w:rPr>
            </w:pPr>
            <w:r w:rsidRPr="00893614">
              <w:rPr>
                <w:sz w:val="16"/>
                <w:szCs w:val="16"/>
              </w:rPr>
              <w:t>Устройство зарядно-питающее</w:t>
            </w:r>
          </w:p>
          <w:p w:rsidR="00893614" w:rsidRDefault="00893614" w:rsidP="00893614">
            <w:pPr>
              <w:rPr>
                <w:sz w:val="16"/>
                <w:szCs w:val="16"/>
              </w:rPr>
            </w:pPr>
            <w:r w:rsidRPr="00893614">
              <w:rPr>
                <w:sz w:val="16"/>
                <w:szCs w:val="16"/>
              </w:rPr>
              <w:t>Фотосчитывающие устройства для электронных и индук</w:t>
            </w:r>
            <w:r>
              <w:rPr>
                <w:sz w:val="16"/>
                <w:szCs w:val="16"/>
              </w:rPr>
              <w:t>ционных счетчиков УФС-Э и УФС-И</w:t>
            </w:r>
          </w:p>
          <w:p w:rsidR="00893614" w:rsidRDefault="00893614" w:rsidP="008936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893614">
              <w:rPr>
                <w:sz w:val="16"/>
                <w:szCs w:val="16"/>
              </w:rPr>
              <w:t>ульт-формирователь импульсов ПФИ</w:t>
            </w:r>
          </w:p>
          <w:p w:rsidR="00893614" w:rsidRDefault="00893614" w:rsidP="008936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Pr="00893614">
              <w:rPr>
                <w:sz w:val="16"/>
                <w:szCs w:val="16"/>
              </w:rPr>
              <w:t>стройство крепления к счетчику</w:t>
            </w:r>
            <w:r>
              <w:rPr>
                <w:sz w:val="16"/>
                <w:szCs w:val="16"/>
              </w:rPr>
              <w:t xml:space="preserve"> </w:t>
            </w:r>
          </w:p>
          <w:p w:rsidR="00893614" w:rsidRDefault="00893614" w:rsidP="00893614">
            <w:pPr>
              <w:rPr>
                <w:sz w:val="16"/>
                <w:szCs w:val="16"/>
              </w:rPr>
            </w:pPr>
            <w:r w:rsidRPr="00893614">
              <w:rPr>
                <w:sz w:val="16"/>
                <w:szCs w:val="16"/>
              </w:rPr>
              <w:t xml:space="preserve">Блок ТТА 5А </w:t>
            </w:r>
          </w:p>
          <w:p w:rsidR="00BD78A4" w:rsidRPr="00C608AA" w:rsidRDefault="00893614" w:rsidP="00571B99">
            <w:pPr>
              <w:rPr>
                <w:sz w:val="16"/>
                <w:szCs w:val="16"/>
              </w:rPr>
            </w:pPr>
            <w:r w:rsidRPr="00893614">
              <w:rPr>
                <w:sz w:val="16"/>
                <w:szCs w:val="16"/>
              </w:rPr>
              <w:t>Руководство по эксплуатации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8A4" w:rsidRPr="00C608AA" w:rsidRDefault="00BD78A4" w:rsidP="00815F73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8A4" w:rsidRPr="00C608AA" w:rsidRDefault="00BD78A4" w:rsidP="00815F73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8A4" w:rsidRPr="00C608AA" w:rsidRDefault="00BD78A4" w:rsidP="00815F73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г. Екатеринбург, ул. Электриков д 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8A4" w:rsidRPr="00C608AA" w:rsidRDefault="0025794A" w:rsidP="00B90146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65</w:t>
            </w:r>
            <w:r w:rsidR="00BD78A4" w:rsidRPr="00C608AA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 xml:space="preserve"> рабочих дней с даты подписания договора</w:t>
            </w:r>
          </w:p>
        </w:tc>
      </w:tr>
      <w:tr w:rsidR="00C608AA" w:rsidRPr="00C608AA" w:rsidTr="002542C8">
        <w:trPr>
          <w:trHeight w:hRule="exact" w:val="312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086A" w:rsidRPr="00C608AA" w:rsidRDefault="0038086A" w:rsidP="0038086A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86A" w:rsidRPr="00C608AA" w:rsidRDefault="0038086A" w:rsidP="0038086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Токовые клещи (Датчики), 3 штуки Iн=1000Аd=50мм</w:t>
            </w:r>
          </w:p>
        </w:tc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86A" w:rsidRPr="00C608AA" w:rsidRDefault="0038086A" w:rsidP="0038086A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sz w:val="16"/>
                <w:szCs w:val="16"/>
              </w:rPr>
              <w:t>Дополнительный комплект совместимый с Энергомонитор-3.3 Т1 «Стандартный» в количестве </w:t>
            </w:r>
            <w:r w:rsidRPr="00C608AA">
              <w:rPr>
                <w:rFonts w:ascii="Times New Roman" w:hAnsi="Times New Roman" w:cs="Times New Roman"/>
                <w:sz w:val="16"/>
                <w:szCs w:val="16"/>
              </w:rPr>
              <w:t>3-х штуки, Iн=1000А, d=50мм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2542C8" w:rsidRDefault="002542C8" w:rsidP="0038086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комплект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C608AA" w:rsidRDefault="0038086A" w:rsidP="0038086A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</w:pPr>
            <w:r w:rsidRPr="00C608AA"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C608AA" w:rsidRDefault="0038086A" w:rsidP="0038086A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г. Екатеринбург, ул. Электриков д 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C608AA" w:rsidRDefault="0025794A" w:rsidP="0038086A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65</w:t>
            </w:r>
            <w:r w:rsidR="0038086A" w:rsidRPr="00C608AA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 xml:space="preserve"> рабочих дней с даты подписания договора</w:t>
            </w:r>
          </w:p>
        </w:tc>
      </w:tr>
      <w:tr w:rsidR="00C608AA" w:rsidRPr="00C608AA" w:rsidTr="002542C8">
        <w:trPr>
          <w:trHeight w:hRule="exact" w:val="509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C608AA" w:rsidRDefault="0038086A" w:rsidP="0038086A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86A" w:rsidRPr="00C608AA" w:rsidRDefault="0038086A" w:rsidP="0038086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Прибор для измерения электроэнергетических величин</w:t>
            </w:r>
          </w:p>
          <w:p w:rsidR="0038086A" w:rsidRPr="00C608AA" w:rsidRDefault="0038086A" w:rsidP="0038086A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9B6586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bookmarkStart w:id="0" w:name="_GoBack"/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Межповерочный интервал не менее 24 мес.</w:t>
            </w:r>
          </w:p>
          <w:p w:rsidR="0038086A" w:rsidRPr="009B6586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Токовые клещи </w:t>
            </w:r>
            <w:r w:rsidR="009B6586"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со шнуром для подключения</w:t>
            </w:r>
          </w:p>
          <w:p w:rsidR="009B6586" w:rsidRPr="009B6586" w:rsidRDefault="009B6586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Щуп типа «крокодил» с проводами для измерения напряжения</w:t>
            </w:r>
          </w:p>
          <w:p w:rsidR="009B6586" w:rsidRPr="009B6586" w:rsidRDefault="009B6586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Блок питания</w:t>
            </w:r>
          </w:p>
          <w:p w:rsidR="0038086A" w:rsidRPr="009B6586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Руководство по эксплуатации</w:t>
            </w:r>
          </w:p>
          <w:p w:rsidR="009B6586" w:rsidRPr="009B6586" w:rsidRDefault="009B6586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Паспорт</w:t>
            </w:r>
          </w:p>
          <w:p w:rsidR="009B6586" w:rsidRPr="009B6586" w:rsidRDefault="009B6586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Сумка для переноски прибора и принадлежностей</w:t>
            </w:r>
          </w:p>
          <w:p w:rsidR="0038086A" w:rsidRPr="009B6586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Измерение показателей качества электроэнергии</w:t>
            </w:r>
          </w:p>
          <w:p w:rsidR="0038086A" w:rsidRPr="009B6586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Снятие векторных диаграмм напряжений/токов</w:t>
            </w:r>
          </w:p>
          <w:p w:rsidR="0038086A" w:rsidRPr="009B6586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B6586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Работа от аккумулятора при отсутствии питания</w:t>
            </w:r>
          </w:p>
          <w:bookmarkEnd w:id="0"/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Защита от поражения электротоком при работе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Работа без разрыва токовых цепей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Обмен данными с ПК 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Фиксация времени регистрации результатов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Накопление и хранение результатов измерений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Защита накопленных данных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Габаритные размеры 130х80х40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Магнитное крепление корпуса прибора к металлическим поверхностям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Масса прибора (комплектная) </w:t>
            </w:r>
            <w:r w:rsidRPr="00C608AA">
              <w:rPr>
                <w:rFonts w:ascii="Arial" w:hAnsi="Arial" w:cs="Arial"/>
                <w:sz w:val="16"/>
                <w:szCs w:val="16"/>
              </w:rPr>
              <w:t>не более 2,5 кг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  <w:r w:rsidRPr="00C608AA">
              <w:rPr>
                <w:rFonts w:ascii="Arial" w:hAnsi="Arial" w:cs="Arial"/>
                <w:sz w:val="16"/>
                <w:szCs w:val="16"/>
              </w:rPr>
              <w:t>Диапазон рабочих температур от –20 до 55 °С</w:t>
            </w:r>
          </w:p>
          <w:p w:rsidR="0038086A" w:rsidRPr="00C608AA" w:rsidRDefault="0038086A" w:rsidP="0038086A">
            <w:pPr>
              <w:pStyle w:val="afb"/>
              <w:tabs>
                <w:tab w:val="clear" w:pos="1134"/>
              </w:tabs>
              <w:ind w:left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Одновременное измерение значений трех фазных и трех линейных напряжений, силы переменного тока в трех цепях с одновременным вычислением активной, реактивной и полной мощностей в цепи, измерение частоты, угла сдвига фаз между фазными и линейными напряжениями, между токами и напряжениями, а также вывод векторной диаграммы напряжений и токов в трехфазных системах.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C608AA" w:rsidRDefault="0038086A" w:rsidP="0038086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C608AA" w:rsidRDefault="0038086A" w:rsidP="0038086A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C608AA" w:rsidRDefault="0038086A" w:rsidP="0038086A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n-US"/>
              </w:rPr>
            </w:pPr>
            <w:r w:rsidRPr="00C608AA">
              <w:rPr>
                <w:rFonts w:ascii="Tahoma" w:hAnsi="Tahoma" w:cs="Tahoma"/>
                <w:sz w:val="16"/>
                <w:szCs w:val="16"/>
                <w:lang w:eastAsia="en-US"/>
              </w:rPr>
              <w:t>г. Екатеринбург, ул. Электриков д 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086A" w:rsidRPr="00C608AA" w:rsidRDefault="0025794A" w:rsidP="0038086A">
            <w:pPr>
              <w:spacing w:after="120" w:line="276" w:lineRule="auto"/>
              <w:ind w:left="3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65</w:t>
            </w:r>
            <w:r w:rsidR="0038086A" w:rsidRPr="00C608AA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 xml:space="preserve"> рабочих дней с даты подписания договора</w:t>
            </w:r>
          </w:p>
        </w:tc>
      </w:tr>
    </w:tbl>
    <w:p w:rsidR="00CD650E" w:rsidRPr="00C608AA" w:rsidRDefault="00CD650E" w:rsidP="00CD650E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sz w:val="16"/>
          <w:szCs w:val="16"/>
        </w:rPr>
      </w:pPr>
    </w:p>
    <w:p w:rsidR="00815F73" w:rsidRPr="00C608AA" w:rsidRDefault="00815F73" w:rsidP="00CD650E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sz w:val="16"/>
          <w:szCs w:val="16"/>
        </w:rPr>
      </w:pPr>
    </w:p>
    <w:p w:rsidR="00CD650E" w:rsidRPr="00C608AA" w:rsidRDefault="00CD650E" w:rsidP="00CD650E">
      <w:pPr>
        <w:pStyle w:val="a5"/>
        <w:numPr>
          <w:ilvl w:val="0"/>
          <w:numId w:val="27"/>
        </w:numPr>
        <w:jc w:val="both"/>
        <w:rPr>
          <w:rFonts w:ascii="Tahoma" w:hAnsi="Tahoma" w:cs="Tahoma"/>
          <w:sz w:val="16"/>
          <w:szCs w:val="16"/>
        </w:rPr>
      </w:pPr>
      <w:r w:rsidRPr="00C608AA">
        <w:rPr>
          <w:rFonts w:ascii="Tahoma" w:hAnsi="Tahoma" w:cs="Tahoma"/>
          <w:b/>
          <w:sz w:val="16"/>
          <w:szCs w:val="16"/>
        </w:rPr>
        <w:t>Требования к качеству продукции, к упаковке и отгрузке продукции:</w:t>
      </w:r>
      <w:r w:rsidRPr="00C608AA">
        <w:rPr>
          <w:rFonts w:ascii="Tahoma" w:hAnsi="Tahoma" w:cs="Tahoma"/>
          <w:sz w:val="16"/>
          <w:szCs w:val="16"/>
        </w:rPr>
        <w:t xml:space="preserve"> </w:t>
      </w:r>
    </w:p>
    <w:p w:rsidR="00CD650E" w:rsidRPr="00C608AA" w:rsidRDefault="00CD650E" w:rsidP="00CD650E">
      <w:pPr>
        <w:widowControl/>
        <w:autoSpaceDE/>
        <w:adjustRightInd/>
        <w:jc w:val="both"/>
        <w:rPr>
          <w:rFonts w:ascii="Tahoma" w:eastAsia="Times New Roman" w:hAnsi="Tahoma" w:cs="Tahoma"/>
          <w:sz w:val="16"/>
          <w:szCs w:val="16"/>
        </w:rPr>
      </w:pPr>
    </w:p>
    <w:p w:rsidR="00954328" w:rsidRPr="00C608AA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sz w:val="16"/>
          <w:szCs w:val="16"/>
        </w:rPr>
        <w:t xml:space="preserve">      Продукция по своему качеству должна соответствовать </w:t>
      </w:r>
      <w:r w:rsidRPr="00C608AA">
        <w:rPr>
          <w:rFonts w:ascii="Tahoma" w:eastAsia="Times New Roman" w:hAnsi="Tahoma" w:cs="Tahoma"/>
          <w:i/>
          <w:sz w:val="16"/>
          <w:szCs w:val="16"/>
        </w:rPr>
        <w:t>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954328" w:rsidRPr="00C608AA" w:rsidRDefault="00954328" w:rsidP="00954328">
      <w:pPr>
        <w:widowControl/>
        <w:autoSpaceDE/>
        <w:adjustRightInd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C608AA">
        <w:rPr>
          <w:rFonts w:ascii="Tahoma" w:eastAsia="Times New Roman" w:hAnsi="Tahoma" w:cs="Tahoma"/>
          <w:sz w:val="16"/>
          <w:szCs w:val="16"/>
        </w:rPr>
        <w:t xml:space="preserve">           Поставщик обязан уведомить Покупателя о готовности Продукции к отгрузке за</w:t>
      </w:r>
      <w:r w:rsidRPr="00C608AA">
        <w:rPr>
          <w:rFonts w:ascii="Tahoma" w:eastAsia="Times New Roman" w:hAnsi="Tahoma" w:cs="Tahoma"/>
          <w:i/>
          <w:sz w:val="16"/>
          <w:szCs w:val="16"/>
        </w:rPr>
        <w:t xml:space="preserve"> 3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954328" w:rsidRPr="00C608AA" w:rsidRDefault="00954328" w:rsidP="00954328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sz w:val="16"/>
          <w:szCs w:val="16"/>
        </w:rPr>
      </w:pPr>
      <w:r w:rsidRPr="00C608AA">
        <w:rPr>
          <w:rFonts w:ascii="Tahoma" w:eastAsia="Times New Roman" w:hAnsi="Tahoma" w:cs="Tahoma"/>
          <w:sz w:val="16"/>
          <w:szCs w:val="16"/>
        </w:rPr>
        <w:t xml:space="preserve">        </w:t>
      </w:r>
    </w:p>
    <w:p w:rsidR="00954328" w:rsidRPr="00C608AA" w:rsidRDefault="00954328" w:rsidP="00954328">
      <w:pPr>
        <w:widowControl/>
        <w:tabs>
          <w:tab w:val="left" w:pos="0"/>
          <w:tab w:val="left" w:pos="1440"/>
          <w:tab w:val="left" w:pos="1985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/>
        <w:autoSpaceDN/>
        <w:adjustRightInd/>
        <w:ind w:left="567"/>
        <w:jc w:val="both"/>
        <w:rPr>
          <w:rFonts w:ascii="Tahoma" w:eastAsia="Times New Roman" w:hAnsi="Tahoma" w:cs="Tahoma"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sz w:val="16"/>
          <w:szCs w:val="16"/>
          <w:lang w:eastAsia="en-US"/>
        </w:rPr>
        <w:t xml:space="preserve">Продавец уведомляет Покупателя о готовности Товара к отгрузке путем направления уведомления на электронную почту Покупателя: </w:t>
      </w:r>
      <w:hyperlink r:id="rId8" w:history="1">
        <w:r w:rsidRPr="00C608AA">
          <w:rPr>
            <w:rFonts w:ascii="Tahoma" w:eastAsia="Times New Roman" w:hAnsi="Tahoma" w:cs="Tahoma"/>
            <w:sz w:val="16"/>
            <w:szCs w:val="16"/>
            <w:u w:val="single"/>
            <w:lang w:eastAsia="en-US"/>
          </w:rPr>
          <w:t>Dmitriy.Elagin@ies-garant.ru</w:t>
        </w:r>
      </w:hyperlink>
      <w:r w:rsidRPr="00C608AA">
        <w:rPr>
          <w:rFonts w:ascii="Tahoma" w:eastAsia="Times New Roman" w:hAnsi="Tahoma" w:cs="Tahoma"/>
          <w:sz w:val="16"/>
          <w:szCs w:val="16"/>
          <w:lang w:eastAsia="en-US"/>
        </w:rPr>
        <w:t>.</w:t>
      </w:r>
    </w:p>
    <w:p w:rsidR="00954328" w:rsidRPr="00C608AA" w:rsidRDefault="00954328" w:rsidP="00954328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sz w:val="16"/>
          <w:szCs w:val="16"/>
        </w:rPr>
      </w:pPr>
      <w:r w:rsidRPr="00C608AA">
        <w:rPr>
          <w:rFonts w:ascii="Tahoma" w:eastAsia="Times New Roman" w:hAnsi="Tahoma" w:cs="Tahoma"/>
          <w:sz w:val="16"/>
          <w:szCs w:val="16"/>
          <w:lang w:eastAsia="en-US"/>
        </w:rPr>
        <w:t xml:space="preserve">         Место (адрес) доставки Продукции: г. Екатеринбург, ул. Электриков дом 16.</w:t>
      </w:r>
    </w:p>
    <w:p w:rsidR="00954328" w:rsidRPr="00C608AA" w:rsidRDefault="00954328" w:rsidP="00CD650E">
      <w:pPr>
        <w:pStyle w:val="a5"/>
        <w:jc w:val="both"/>
        <w:rPr>
          <w:rFonts w:ascii="Tahoma" w:eastAsia="Times New Roman" w:hAnsi="Tahoma" w:cs="Tahoma"/>
          <w:snapToGrid w:val="0"/>
          <w:sz w:val="16"/>
          <w:szCs w:val="16"/>
        </w:rPr>
      </w:pPr>
      <w:r w:rsidRPr="00C608AA">
        <w:rPr>
          <w:rFonts w:ascii="Tahoma" w:eastAsia="Times New Roman" w:hAnsi="Tahoma" w:cs="Tahoma"/>
          <w:sz w:val="16"/>
          <w:szCs w:val="16"/>
        </w:rPr>
        <w:lastRenderedPageBreak/>
        <w:t xml:space="preserve">         </w:t>
      </w:r>
    </w:p>
    <w:p w:rsidR="00CD650E" w:rsidRPr="00C608AA" w:rsidRDefault="00CD650E" w:rsidP="00CD650E">
      <w:pPr>
        <w:pStyle w:val="a5"/>
        <w:jc w:val="both"/>
        <w:rPr>
          <w:rFonts w:ascii="Tahoma" w:eastAsia="Times New Roman" w:hAnsi="Tahoma" w:cs="Tahoma"/>
          <w:snapToGrid w:val="0"/>
          <w:sz w:val="16"/>
          <w:szCs w:val="16"/>
        </w:rPr>
      </w:pPr>
      <w:r w:rsidRPr="00C608AA">
        <w:rPr>
          <w:rFonts w:ascii="Tahoma" w:eastAsia="Times New Roman" w:hAnsi="Tahoma" w:cs="Tahoma"/>
          <w:snapToGrid w:val="0"/>
          <w:sz w:val="16"/>
          <w:szCs w:val="16"/>
        </w:rPr>
        <w:tab/>
      </w:r>
      <w:r w:rsidRPr="00C608AA">
        <w:rPr>
          <w:rFonts w:ascii="Tahoma" w:hAnsi="Tahoma" w:cs="Tahoma"/>
          <w:sz w:val="16"/>
          <w:szCs w:val="16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C608AA">
        <w:rPr>
          <w:rFonts w:ascii="Tahoma" w:eastAsia="Times New Roman" w:hAnsi="Tahoma" w:cs="Tahoma"/>
          <w:snapToGrid w:val="0"/>
          <w:sz w:val="16"/>
          <w:szCs w:val="16"/>
        </w:rPr>
        <w:t>.</w:t>
      </w:r>
    </w:p>
    <w:p w:rsidR="00CD650E" w:rsidRPr="00C608AA" w:rsidRDefault="00CD650E" w:rsidP="00CD650E">
      <w:pPr>
        <w:pStyle w:val="a5"/>
        <w:jc w:val="both"/>
        <w:rPr>
          <w:rFonts w:ascii="Tahoma" w:eastAsia="Times New Roman" w:hAnsi="Tahoma" w:cs="Tahoma"/>
          <w:snapToGrid w:val="0"/>
          <w:sz w:val="16"/>
          <w:szCs w:val="16"/>
        </w:rPr>
      </w:pPr>
      <w:r w:rsidRPr="00C608AA">
        <w:rPr>
          <w:rFonts w:ascii="Tahoma" w:eastAsia="Times New Roman" w:hAnsi="Tahoma" w:cs="Tahoma"/>
          <w:snapToGrid w:val="0"/>
          <w:sz w:val="16"/>
          <w:szCs w:val="16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CD650E" w:rsidRPr="00C608AA" w:rsidRDefault="00CD650E" w:rsidP="00CD650E">
      <w:pPr>
        <w:pStyle w:val="a3"/>
        <w:numPr>
          <w:ilvl w:val="0"/>
          <w:numId w:val="27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sz w:val="16"/>
          <w:szCs w:val="16"/>
        </w:rPr>
      </w:pPr>
      <w:r w:rsidRPr="00C608AA">
        <w:rPr>
          <w:rFonts w:ascii="Tahoma" w:hAnsi="Tahoma" w:cs="Tahoma"/>
          <w:b/>
          <w:sz w:val="16"/>
          <w:szCs w:val="16"/>
        </w:rPr>
        <w:t xml:space="preserve">Требования по передаче Заказчику технических и иных документов при поставке продукции: </w:t>
      </w:r>
      <w:r w:rsidRPr="00C608AA">
        <w:rPr>
          <w:rFonts w:ascii="Tahoma" w:hAnsi="Tahoma" w:cs="Tahoma"/>
          <w:sz w:val="16"/>
          <w:szCs w:val="16"/>
        </w:rPr>
        <w:t xml:space="preserve">  </w:t>
      </w:r>
    </w:p>
    <w:p w:rsidR="00CD650E" w:rsidRPr="00C608AA" w:rsidRDefault="00CD650E" w:rsidP="00CD650E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sz w:val="16"/>
          <w:szCs w:val="16"/>
        </w:rPr>
      </w:pPr>
    </w:p>
    <w:p w:rsidR="00954328" w:rsidRPr="00C608AA" w:rsidRDefault="00954328" w:rsidP="00954328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sz w:val="16"/>
          <w:szCs w:val="16"/>
        </w:rPr>
      </w:pPr>
      <w:r w:rsidRPr="00C608AA">
        <w:rPr>
          <w:rFonts w:ascii="Tahoma" w:eastAsia="Times New Roman" w:hAnsi="Tahoma" w:cs="Tahoma"/>
          <w:sz w:val="16"/>
          <w:szCs w:val="16"/>
        </w:rPr>
        <w:t>Одновременно с Продукцией Поставщик передает Покупателю следующие сопроводительные документы:</w:t>
      </w:r>
    </w:p>
    <w:p w:rsidR="00954328" w:rsidRPr="00C608AA" w:rsidRDefault="00954328" w:rsidP="00954328">
      <w:pPr>
        <w:widowControl/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rPr>
          <w:rFonts w:ascii="Tahoma" w:eastAsia="Times New Roman" w:hAnsi="Tahoma" w:cs="Tahoma"/>
          <w:i/>
          <w:sz w:val="16"/>
          <w:szCs w:val="16"/>
        </w:rPr>
      </w:pPr>
      <w:r w:rsidRPr="00C608AA">
        <w:rPr>
          <w:rFonts w:ascii="Tahoma" w:eastAsia="Times New Roman" w:hAnsi="Tahoma" w:cs="Tahoma"/>
          <w:i/>
          <w:sz w:val="16"/>
          <w:szCs w:val="16"/>
        </w:rPr>
        <w:t>Оригинал упаковочного листа на каждое отгруженное место;</w:t>
      </w:r>
    </w:p>
    <w:p w:rsidR="00954328" w:rsidRPr="00C608AA" w:rsidRDefault="00954328" w:rsidP="00954328">
      <w:pPr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C608AA">
        <w:rPr>
          <w:rFonts w:ascii="Tahoma" w:eastAsia="Times New Roman" w:hAnsi="Tahoma" w:cs="Tahoma"/>
          <w:i/>
          <w:sz w:val="16"/>
          <w:szCs w:val="16"/>
        </w:rPr>
        <w:t>Оригинал товарной накладной унифицированной формы ТОРГ-12/УПД, подписанные Поставщиком – в 2 (двух) экземплярах;</w:t>
      </w:r>
    </w:p>
    <w:p w:rsidR="00954328" w:rsidRPr="00C608AA" w:rsidRDefault="00954328" w:rsidP="00954328">
      <w:pPr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C608AA">
        <w:rPr>
          <w:rFonts w:ascii="Tahoma" w:eastAsia="Times New Roman" w:hAnsi="Tahoma" w:cs="Tahoma"/>
          <w:i/>
          <w:sz w:val="16"/>
          <w:szCs w:val="16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954328" w:rsidRPr="00C608AA" w:rsidRDefault="00954328" w:rsidP="00954328">
      <w:pPr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C608AA">
        <w:rPr>
          <w:rFonts w:ascii="Tahoma" w:eastAsia="Times New Roman" w:hAnsi="Tahoma" w:cs="Tahoma"/>
          <w:i/>
          <w:sz w:val="16"/>
          <w:szCs w:val="16"/>
        </w:rPr>
        <w:t>документ, подтверждающий качество Продукции.</w:t>
      </w:r>
    </w:p>
    <w:p w:rsidR="00954328" w:rsidRPr="00C608AA" w:rsidRDefault="00954328" w:rsidP="00954328">
      <w:pPr>
        <w:tabs>
          <w:tab w:val="left" w:pos="-142"/>
        </w:tabs>
        <w:autoSpaceDE/>
        <w:autoSpaceDN/>
        <w:adjustRightInd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C608AA">
        <w:rPr>
          <w:rFonts w:ascii="Tahoma" w:eastAsia="Times New Roman" w:hAnsi="Tahoma" w:cs="Tahoma"/>
          <w:i/>
          <w:sz w:val="16"/>
          <w:szCs w:val="16"/>
        </w:rPr>
        <w:t>-         Заверенную копию/оригинал свидетельства о происхождении Продукции</w:t>
      </w:r>
    </w:p>
    <w:p w:rsidR="00954328" w:rsidRPr="00C608AA" w:rsidRDefault="00954328" w:rsidP="00954328">
      <w:pPr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C608AA">
        <w:rPr>
          <w:rFonts w:ascii="Tahoma" w:eastAsia="Times New Roman" w:hAnsi="Tahoma" w:cs="Tahoma"/>
          <w:i/>
          <w:sz w:val="16"/>
          <w:szCs w:val="16"/>
        </w:rPr>
        <w:t xml:space="preserve">Разрешение на применение Продукции, попадающей под действие Федерального </w:t>
      </w:r>
      <w:r w:rsidR="004D01DD" w:rsidRPr="00C608AA">
        <w:rPr>
          <w:rFonts w:ascii="Tahoma" w:eastAsia="Times New Roman" w:hAnsi="Tahoma" w:cs="Tahoma"/>
          <w:i/>
          <w:sz w:val="16"/>
          <w:szCs w:val="16"/>
        </w:rPr>
        <w:t>Закона от</w:t>
      </w:r>
      <w:r w:rsidRPr="00C608AA">
        <w:rPr>
          <w:rFonts w:ascii="Tahoma" w:eastAsia="Times New Roman" w:hAnsi="Tahoma" w:cs="Tahoma"/>
          <w:i/>
          <w:sz w:val="16"/>
          <w:szCs w:val="16"/>
        </w:rPr>
        <w:t xml:space="preserve">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CD650E" w:rsidRPr="00C608AA" w:rsidRDefault="00CD650E" w:rsidP="00CD650E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sz w:val="16"/>
          <w:szCs w:val="16"/>
        </w:rPr>
      </w:pPr>
    </w:p>
    <w:p w:rsidR="00CD650E" w:rsidRPr="00C608AA" w:rsidRDefault="00CD650E" w:rsidP="00CD650E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sz w:val="16"/>
          <w:szCs w:val="16"/>
        </w:rPr>
      </w:pPr>
    </w:p>
    <w:p w:rsidR="00CD650E" w:rsidRPr="00C608AA" w:rsidRDefault="00CD650E" w:rsidP="00CD650E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sz w:val="16"/>
          <w:szCs w:val="16"/>
        </w:rPr>
      </w:pPr>
      <w:r w:rsidRPr="00C608AA">
        <w:rPr>
          <w:rFonts w:ascii="Tahoma" w:eastAsia="Times New Roman" w:hAnsi="Tahoma" w:cs="Tahoma"/>
          <w:b/>
          <w:bCs/>
          <w:sz w:val="16"/>
          <w:szCs w:val="16"/>
        </w:rPr>
        <w:t xml:space="preserve">Требования к безопасности продукции:  </w:t>
      </w:r>
      <w:r w:rsidRPr="00C608AA">
        <w:rPr>
          <w:rFonts w:ascii="Tahoma" w:eastAsia="Times New Roman" w:hAnsi="Tahoma" w:cs="Tahoma"/>
          <w:snapToGrid w:val="0"/>
          <w:sz w:val="16"/>
          <w:szCs w:val="16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 w:rsidRPr="00C608AA">
          <w:rPr>
            <w:rStyle w:val="af2"/>
            <w:rFonts w:ascii="Tahoma" w:eastAsia="Times New Roman" w:hAnsi="Tahoma" w:cs="Tahoma"/>
            <w:snapToGrid w:val="0"/>
            <w:color w:val="auto"/>
            <w:sz w:val="16"/>
            <w:szCs w:val="16"/>
          </w:rPr>
          <w:t>санитарным нормам</w:t>
        </w:r>
      </w:hyperlink>
      <w:r w:rsidRPr="00C608AA">
        <w:rPr>
          <w:rFonts w:ascii="Tahoma" w:eastAsia="Times New Roman" w:hAnsi="Tahoma" w:cs="Tahoma"/>
          <w:snapToGrid w:val="0"/>
          <w:sz w:val="16"/>
          <w:szCs w:val="16"/>
        </w:rPr>
        <w:t xml:space="preserve"> и правилам, </w:t>
      </w:r>
      <w:hyperlink r:id="rId10" w:tooltip="Государственные стандарты" w:history="1">
        <w:r w:rsidRPr="00C608AA">
          <w:rPr>
            <w:rStyle w:val="af2"/>
            <w:rFonts w:ascii="Tahoma" w:eastAsia="Times New Roman" w:hAnsi="Tahoma" w:cs="Tahoma"/>
            <w:snapToGrid w:val="0"/>
            <w:color w:val="auto"/>
            <w:sz w:val="16"/>
            <w:szCs w:val="16"/>
          </w:rPr>
          <w:t>государственным стандартам</w:t>
        </w:r>
      </w:hyperlink>
      <w:r w:rsidRPr="00C608AA">
        <w:rPr>
          <w:rFonts w:ascii="Tahoma" w:eastAsia="Times New Roman" w:hAnsi="Tahoma" w:cs="Tahoma"/>
          <w:snapToGrid w:val="0"/>
          <w:sz w:val="16"/>
          <w:szCs w:val="16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:rsidR="00CD650E" w:rsidRPr="00C608AA" w:rsidRDefault="00CD650E" w:rsidP="00CD650E">
      <w:pPr>
        <w:pStyle w:val="a3"/>
        <w:jc w:val="both"/>
        <w:rPr>
          <w:rFonts w:ascii="Tahoma" w:hAnsi="Tahoma" w:cs="Tahoma"/>
          <w:sz w:val="16"/>
          <w:szCs w:val="16"/>
        </w:rPr>
      </w:pPr>
    </w:p>
    <w:p w:rsidR="00CD650E" w:rsidRPr="00C608AA" w:rsidRDefault="00CD650E" w:rsidP="00CD650E">
      <w:pPr>
        <w:pStyle w:val="a5"/>
        <w:tabs>
          <w:tab w:val="left" w:pos="284"/>
        </w:tabs>
        <w:jc w:val="both"/>
        <w:rPr>
          <w:rFonts w:ascii="Tahoma" w:hAnsi="Tahoma" w:cs="Tahoma"/>
          <w:sz w:val="16"/>
          <w:szCs w:val="16"/>
        </w:rPr>
      </w:pPr>
    </w:p>
    <w:p w:rsidR="00EF7572" w:rsidRPr="00C608AA" w:rsidRDefault="004D01DD" w:rsidP="00EF7572">
      <w:pPr>
        <w:pStyle w:val="a3"/>
        <w:numPr>
          <w:ilvl w:val="0"/>
          <w:numId w:val="27"/>
        </w:numPr>
        <w:tabs>
          <w:tab w:val="left" w:pos="139"/>
          <w:tab w:val="left" w:pos="567"/>
        </w:tabs>
        <w:autoSpaceDE/>
        <w:autoSpaceDN/>
        <w:adjustRightInd/>
        <w:jc w:val="both"/>
        <w:rPr>
          <w:rFonts w:ascii="Tahoma" w:eastAsia="Times New Roman" w:hAnsi="Tahoma" w:cs="Tahoma"/>
          <w:sz w:val="16"/>
          <w:szCs w:val="16"/>
        </w:rPr>
      </w:pPr>
      <w:r w:rsidRPr="00C608AA">
        <w:rPr>
          <w:rFonts w:ascii="Tahoma" w:hAnsi="Tahoma" w:cs="Tahoma"/>
          <w:b/>
          <w:bCs/>
          <w:sz w:val="16"/>
          <w:szCs w:val="16"/>
        </w:rPr>
        <w:t xml:space="preserve">     </w:t>
      </w:r>
      <w:r w:rsidR="00CD650E" w:rsidRPr="00C608AA">
        <w:rPr>
          <w:rFonts w:ascii="Tahoma" w:hAnsi="Tahoma" w:cs="Tahoma"/>
          <w:b/>
          <w:bCs/>
          <w:sz w:val="16"/>
          <w:szCs w:val="16"/>
        </w:rPr>
        <w:t>Порядок сдачи и приемки продукции:</w:t>
      </w:r>
      <w:r w:rsidR="00CD650E" w:rsidRPr="00C608AA">
        <w:rPr>
          <w:rFonts w:ascii="Tahoma" w:hAnsi="Tahoma" w:cs="Tahoma"/>
          <w:sz w:val="16"/>
          <w:szCs w:val="16"/>
        </w:rPr>
        <w:t xml:space="preserve"> </w:t>
      </w:r>
    </w:p>
    <w:p w:rsidR="00EF7572" w:rsidRPr="00C608AA" w:rsidRDefault="00EF7572" w:rsidP="00EF7572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eastAsia="Times New Roman" w:hAnsi="Tahoma" w:cs="Tahoma"/>
          <w:sz w:val="16"/>
          <w:szCs w:val="16"/>
        </w:rPr>
      </w:pPr>
      <w:r w:rsidRPr="00C608AA">
        <w:rPr>
          <w:rFonts w:ascii="Tahoma" w:eastAsia="Times New Roman" w:hAnsi="Tahoma" w:cs="Tahoma"/>
          <w:sz w:val="16"/>
          <w:szCs w:val="16"/>
        </w:rPr>
        <w:t xml:space="preserve">      Приемка Продукции по количеству должна быть произведена уполномоченным представителем Покупателя или указанного им грузополучателя не позднее </w:t>
      </w:r>
      <w:r w:rsidRPr="00C608AA">
        <w:rPr>
          <w:rFonts w:ascii="Tahoma" w:eastAsia="Times New Roman" w:hAnsi="Tahoma" w:cs="Tahoma"/>
          <w:i/>
          <w:sz w:val="16"/>
          <w:szCs w:val="16"/>
        </w:rPr>
        <w:t>5 (пяти)</w:t>
      </w:r>
      <w:r w:rsidRPr="00C608AA">
        <w:rPr>
          <w:rFonts w:ascii="Tahoma" w:eastAsia="Times New Roman" w:hAnsi="Tahoma" w:cs="Tahoma"/>
          <w:sz w:val="16"/>
          <w:szCs w:val="16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C608AA">
        <w:rPr>
          <w:rFonts w:ascii="Tahoma" w:eastAsia="Times New Roman" w:hAnsi="Tahoma" w:cs="Tahoma"/>
          <w:i/>
          <w:sz w:val="16"/>
          <w:szCs w:val="16"/>
        </w:rPr>
        <w:t>товарной накладной (форма ТОРГ-12)/УПД (универсальный передаточный документ)</w:t>
      </w:r>
      <w:r w:rsidRPr="00C608AA">
        <w:rPr>
          <w:rFonts w:ascii="Tahoma" w:eastAsia="Times New Roman" w:hAnsi="Tahoma" w:cs="Tahoma"/>
          <w:sz w:val="16"/>
          <w:szCs w:val="16"/>
        </w:rPr>
        <w:t>.</w:t>
      </w:r>
    </w:p>
    <w:p w:rsidR="00EF7572" w:rsidRPr="00C608AA" w:rsidRDefault="00EF7572" w:rsidP="00EF7572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sz w:val="16"/>
          <w:szCs w:val="16"/>
        </w:rPr>
      </w:pPr>
      <w:r w:rsidRPr="00C608AA">
        <w:rPr>
          <w:rFonts w:ascii="Tahoma" w:eastAsia="Times New Roman" w:hAnsi="Tahoma" w:cs="Tahoma"/>
          <w:sz w:val="16"/>
          <w:szCs w:val="16"/>
        </w:rPr>
        <w:t xml:space="preserve">     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CD650E" w:rsidRPr="00C608AA" w:rsidRDefault="00EF7572" w:rsidP="00EF7572">
      <w:pPr>
        <w:pStyle w:val="a6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16"/>
          <w:szCs w:val="16"/>
        </w:rPr>
      </w:pPr>
      <w:r w:rsidRPr="00C608AA">
        <w:rPr>
          <w:rFonts w:ascii="Tahoma" w:hAnsi="Tahoma" w:cs="Tahoma"/>
          <w:snapToGrid/>
          <w:sz w:val="16"/>
          <w:szCs w:val="16"/>
          <w:lang w:eastAsia="en-US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CD650E" w:rsidRPr="00C608AA" w:rsidRDefault="00EF7572" w:rsidP="00CD650E">
      <w:pPr>
        <w:pStyle w:val="a6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16"/>
          <w:szCs w:val="16"/>
        </w:rPr>
      </w:pPr>
      <w:r w:rsidRPr="00C608AA">
        <w:rPr>
          <w:rFonts w:ascii="Tahoma" w:hAnsi="Tahoma" w:cs="Tahoma"/>
          <w:snapToGrid/>
          <w:sz w:val="16"/>
          <w:szCs w:val="16"/>
        </w:rPr>
        <w:t xml:space="preserve">      Датой поставки Продукции и датой приемки Продукции является дата подписания Покупателем </w:t>
      </w:r>
      <w:r w:rsidRPr="00C608AA">
        <w:rPr>
          <w:rFonts w:ascii="Tahoma" w:hAnsi="Tahoma" w:cs="Tahoma"/>
          <w:i/>
          <w:snapToGrid/>
          <w:sz w:val="16"/>
          <w:szCs w:val="16"/>
        </w:rPr>
        <w:t xml:space="preserve">подписанной и направленной ему </w:t>
      </w:r>
      <w:r w:rsidR="004D01DD" w:rsidRPr="00C608AA">
        <w:rPr>
          <w:rFonts w:ascii="Tahoma" w:hAnsi="Tahoma" w:cs="Tahoma"/>
          <w:i/>
          <w:snapToGrid/>
          <w:sz w:val="16"/>
          <w:szCs w:val="16"/>
        </w:rPr>
        <w:t>Поставщиком</w:t>
      </w:r>
      <w:r w:rsidRPr="00C608AA">
        <w:rPr>
          <w:rFonts w:ascii="Tahoma" w:hAnsi="Tahoma" w:cs="Tahoma"/>
          <w:i/>
          <w:snapToGrid/>
          <w:sz w:val="16"/>
          <w:szCs w:val="16"/>
        </w:rPr>
        <w:t xml:space="preserve"> товарной </w:t>
      </w:r>
      <w:r w:rsidR="00EB5CF8" w:rsidRPr="00C608AA">
        <w:rPr>
          <w:rFonts w:ascii="Tahoma" w:hAnsi="Tahoma" w:cs="Tahoma"/>
          <w:i/>
          <w:snapToGrid/>
          <w:sz w:val="16"/>
          <w:szCs w:val="16"/>
        </w:rPr>
        <w:t>накладной (</w:t>
      </w:r>
      <w:r w:rsidRPr="00C608AA">
        <w:rPr>
          <w:rFonts w:ascii="Tahoma" w:hAnsi="Tahoma" w:cs="Tahoma"/>
          <w:i/>
          <w:snapToGrid/>
          <w:sz w:val="16"/>
          <w:szCs w:val="16"/>
        </w:rPr>
        <w:t>форма ТОРГ-12) или подписанного и направленного ему Поставщиком УПД.</w:t>
      </w:r>
      <w:r w:rsidRPr="00C608AA">
        <w:rPr>
          <w:rFonts w:ascii="Tahoma" w:hAnsi="Tahoma" w:cs="Tahoma"/>
          <w:snapToGrid/>
          <w:sz w:val="16"/>
          <w:szCs w:val="16"/>
        </w:rPr>
        <w:t>,</w:t>
      </w:r>
    </w:p>
    <w:p w:rsidR="00CD650E" w:rsidRPr="00C608AA" w:rsidRDefault="00CD650E" w:rsidP="00CD650E">
      <w:pPr>
        <w:pStyle w:val="a6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16"/>
          <w:szCs w:val="16"/>
        </w:rPr>
      </w:pPr>
    </w:p>
    <w:p w:rsidR="004D01DD" w:rsidRPr="00C608AA" w:rsidRDefault="004D01DD" w:rsidP="004D01DD">
      <w:pPr>
        <w:pStyle w:val="a3"/>
        <w:widowControl/>
        <w:numPr>
          <w:ilvl w:val="0"/>
          <w:numId w:val="27"/>
        </w:numPr>
        <w:tabs>
          <w:tab w:val="left" w:pos="139"/>
          <w:tab w:val="left" w:pos="426"/>
        </w:tabs>
        <w:suppressAutoHyphens/>
        <w:autoSpaceDE/>
        <w:autoSpaceDN/>
        <w:adjustRightInd/>
        <w:jc w:val="both"/>
        <w:rPr>
          <w:rFonts w:ascii="Tahoma" w:eastAsia="Times New Roman" w:hAnsi="Tahoma" w:cs="Tahoma"/>
          <w:sz w:val="16"/>
          <w:szCs w:val="16"/>
        </w:rPr>
      </w:pPr>
      <w:r w:rsidRPr="00C608AA">
        <w:rPr>
          <w:rFonts w:ascii="Tahoma" w:eastAsia="Times New Roman" w:hAnsi="Tahoma" w:cs="Tahoma"/>
          <w:b/>
          <w:bCs/>
          <w:sz w:val="16"/>
          <w:szCs w:val="16"/>
        </w:rPr>
        <w:t xml:space="preserve">   </w:t>
      </w:r>
      <w:r w:rsidR="00CD650E" w:rsidRPr="00C608AA">
        <w:rPr>
          <w:rFonts w:ascii="Tahoma" w:eastAsia="Times New Roman" w:hAnsi="Tahoma" w:cs="Tahoma"/>
          <w:b/>
          <w:bCs/>
          <w:sz w:val="16"/>
          <w:szCs w:val="16"/>
        </w:rPr>
        <w:t xml:space="preserve">Требования по объему и сроку гарантий качества продукции: </w:t>
      </w:r>
      <w:r w:rsidRPr="00C608AA">
        <w:rPr>
          <w:rFonts w:ascii="Tahoma" w:eastAsia="Times New Roman" w:hAnsi="Tahoma" w:cs="Tahoma"/>
          <w:sz w:val="16"/>
          <w:szCs w:val="16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  <w:r w:rsidR="003A4AC9" w:rsidRPr="00C608AA">
        <w:rPr>
          <w:rFonts w:ascii="Tahoma" w:eastAsia="Times New Roman" w:hAnsi="Tahoma" w:cs="Tahoma"/>
          <w:sz w:val="16"/>
          <w:szCs w:val="16"/>
        </w:rPr>
        <w:t xml:space="preserve"> 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b/>
          <w:iCs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b/>
          <w:sz w:val="16"/>
          <w:szCs w:val="16"/>
          <w:lang w:eastAsia="ar-SA"/>
        </w:rPr>
        <w:t>Гарантийный срок</w:t>
      </w:r>
      <w:r w:rsidRPr="00C608AA">
        <w:rPr>
          <w:rFonts w:ascii="Tahoma" w:eastAsia="Times New Roman" w:hAnsi="Tahoma" w:cs="Tahoma"/>
          <w:sz w:val="16"/>
          <w:szCs w:val="16"/>
          <w:lang w:eastAsia="ar-SA"/>
        </w:rPr>
        <w:t xml:space="preserve"> на Продукцию (далее – Гарантийный срок) составляет 12 (двенадцать) месяцев </w:t>
      </w:r>
      <w:r w:rsidRPr="00C608AA">
        <w:rPr>
          <w:rFonts w:ascii="Tahoma" w:eastAsia="Times New Roman" w:hAnsi="Tahoma" w:cs="Tahoma"/>
          <w:i/>
          <w:sz w:val="16"/>
          <w:szCs w:val="16"/>
          <w:lang w:eastAsia="ar-SA"/>
        </w:rPr>
        <w:t>с момента поставки Продукции Покупателю</w:t>
      </w:r>
      <w:r w:rsidRPr="00C608AA">
        <w:rPr>
          <w:rFonts w:ascii="Tahoma" w:eastAsia="Times New Roman" w:hAnsi="Tahoma" w:cs="Tahoma"/>
          <w:sz w:val="16"/>
          <w:szCs w:val="16"/>
          <w:lang w:eastAsia="ar-SA"/>
        </w:rPr>
        <w:t>.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C608AA">
        <w:rPr>
          <w:rFonts w:ascii="Tahoma" w:eastAsia="Times New Roman" w:hAnsi="Tahoma" w:cs="Tahoma"/>
          <w:b/>
          <w:i/>
          <w:sz w:val="16"/>
          <w:szCs w:val="16"/>
        </w:rPr>
        <w:t>Срок годности</w:t>
      </w:r>
      <w:r w:rsidRPr="00C608AA">
        <w:rPr>
          <w:rFonts w:ascii="Tahoma" w:eastAsia="Times New Roman" w:hAnsi="Tahoma" w:cs="Tahoma"/>
          <w:i/>
          <w:sz w:val="16"/>
          <w:szCs w:val="16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b/>
          <w:iCs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sz w:val="16"/>
          <w:szCs w:val="16"/>
          <w:lang w:eastAsia="ar-SA"/>
        </w:rPr>
        <w:t xml:space="preserve">      Срок прибытия представителей Поставщика в случае обнаружения Недостатков составляет </w:t>
      </w:r>
      <w:r w:rsidRPr="00C608AA">
        <w:rPr>
          <w:rFonts w:ascii="Tahoma" w:eastAsia="Times New Roman" w:hAnsi="Tahoma" w:cs="Tahoma"/>
          <w:i/>
          <w:sz w:val="16"/>
          <w:szCs w:val="16"/>
          <w:lang w:eastAsia="ar-SA"/>
        </w:rPr>
        <w:t>3 (три) календарных дня</w:t>
      </w:r>
      <w:r w:rsidRPr="00C608AA">
        <w:rPr>
          <w:rFonts w:ascii="Tahoma" w:eastAsia="Times New Roman" w:hAnsi="Tahoma" w:cs="Tahoma"/>
          <w:sz w:val="16"/>
          <w:szCs w:val="16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b/>
          <w:iCs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b/>
          <w:sz w:val="16"/>
          <w:szCs w:val="16"/>
          <w:lang w:eastAsia="en-US"/>
        </w:rPr>
        <w:t xml:space="preserve">          Срок устранения Недостатков</w:t>
      </w:r>
      <w:r w:rsidRPr="00C608AA">
        <w:rPr>
          <w:rFonts w:ascii="Tahoma" w:eastAsia="Times New Roman" w:hAnsi="Tahoma" w:cs="Tahoma"/>
          <w:i/>
          <w:sz w:val="16"/>
          <w:szCs w:val="16"/>
          <w:lang w:eastAsia="en-US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b/>
          <w:iCs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sz w:val="16"/>
          <w:szCs w:val="16"/>
        </w:rPr>
        <w:t xml:space="preserve">         Срок вывоза некачественной Продукции Поставщиком составляет </w:t>
      </w:r>
      <w:r w:rsidRPr="00C608AA">
        <w:rPr>
          <w:rFonts w:ascii="Tahoma" w:eastAsia="Times New Roman" w:hAnsi="Tahoma" w:cs="Tahoma"/>
          <w:i/>
          <w:sz w:val="16"/>
          <w:szCs w:val="16"/>
        </w:rPr>
        <w:t xml:space="preserve">10 (десять) календарных дней </w:t>
      </w:r>
      <w:r w:rsidRPr="00C608AA">
        <w:rPr>
          <w:rFonts w:ascii="Tahoma" w:eastAsia="Times New Roman" w:hAnsi="Tahoma" w:cs="Tahoma"/>
          <w:i/>
          <w:sz w:val="16"/>
          <w:szCs w:val="16"/>
          <w:lang w:eastAsia="en-US"/>
        </w:rPr>
        <w:t>с даты получения Поставщиком уведомления Покупателя о выявленных Недостатках.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b/>
          <w:iCs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sz w:val="16"/>
          <w:szCs w:val="16"/>
        </w:rPr>
        <w:t xml:space="preserve">         Срок ответственного хранения некачественной Продукции составляет не более 30</w:t>
      </w:r>
      <w:r w:rsidRPr="00C608AA">
        <w:rPr>
          <w:rFonts w:ascii="Tahoma" w:eastAsia="Times New Roman" w:hAnsi="Tahoma" w:cs="Tahoma"/>
          <w:i/>
          <w:sz w:val="16"/>
          <w:szCs w:val="16"/>
        </w:rPr>
        <w:t xml:space="preserve"> (тридцать)</w:t>
      </w:r>
      <w:r w:rsidRPr="00C608AA">
        <w:rPr>
          <w:rFonts w:ascii="Tahoma" w:eastAsia="Times New Roman" w:hAnsi="Tahoma" w:cs="Tahoma"/>
          <w:sz w:val="16"/>
          <w:szCs w:val="16"/>
        </w:rPr>
        <w:t xml:space="preserve"> дней </w:t>
      </w:r>
      <w:r w:rsidRPr="00C608AA">
        <w:rPr>
          <w:rFonts w:ascii="Tahoma" w:eastAsia="Times New Roman" w:hAnsi="Tahoma" w:cs="Tahoma"/>
          <w:i/>
          <w:sz w:val="16"/>
          <w:szCs w:val="16"/>
          <w:lang w:eastAsia="en-US"/>
        </w:rPr>
        <w:t>с даты получения Поставщиком уведомления Покупателя о выявленных Недостатках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b/>
          <w:iCs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i/>
          <w:sz w:val="16"/>
          <w:szCs w:val="16"/>
        </w:rPr>
        <w:t xml:space="preserve"> 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b/>
          <w:i/>
          <w:iCs/>
          <w:sz w:val="16"/>
          <w:szCs w:val="16"/>
          <w:lang w:eastAsia="en-US"/>
        </w:rPr>
      </w:pPr>
      <w:r w:rsidRPr="00C608AA">
        <w:rPr>
          <w:rFonts w:ascii="Tahoma" w:eastAsia="Times New Roman" w:hAnsi="Tahoma" w:cs="Tahoma"/>
          <w:sz w:val="16"/>
          <w:szCs w:val="16"/>
          <w:lang w:eastAsia="ar-SA"/>
        </w:rPr>
        <w:t xml:space="preserve">    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C608AA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3A4AC9" w:rsidRPr="00C608AA" w:rsidRDefault="003A4AC9" w:rsidP="003A4AC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360"/>
        <w:jc w:val="both"/>
        <w:rPr>
          <w:rFonts w:ascii="Tahoma" w:eastAsia="Times New Roman" w:hAnsi="Tahoma" w:cs="Tahoma"/>
          <w:sz w:val="16"/>
          <w:szCs w:val="16"/>
        </w:rPr>
      </w:pPr>
    </w:p>
    <w:p w:rsidR="00CD650E" w:rsidRPr="00C608AA" w:rsidRDefault="00CD650E" w:rsidP="004D01DD">
      <w:pPr>
        <w:pStyle w:val="a3"/>
        <w:widowControl/>
        <w:tabs>
          <w:tab w:val="left" w:pos="360"/>
        </w:tabs>
        <w:autoSpaceDE/>
        <w:adjustRightInd/>
        <w:ind w:left="426"/>
        <w:jc w:val="both"/>
        <w:rPr>
          <w:rFonts w:ascii="Tahoma" w:hAnsi="Tahoma" w:cs="Tahoma"/>
          <w:sz w:val="16"/>
          <w:szCs w:val="16"/>
        </w:rPr>
      </w:pPr>
      <w:r w:rsidRPr="00C608AA">
        <w:rPr>
          <w:rFonts w:ascii="Tahoma" w:hAnsi="Tahoma" w:cs="Tahoma"/>
          <w:sz w:val="16"/>
          <w:szCs w:val="16"/>
        </w:rPr>
        <w:t xml:space="preserve"> </w:t>
      </w:r>
    </w:p>
    <w:p w:rsidR="006458F3" w:rsidRPr="00C608AA" w:rsidRDefault="00304CFE">
      <w:pPr>
        <w:rPr>
          <w:sz w:val="16"/>
          <w:szCs w:val="16"/>
        </w:rPr>
      </w:pPr>
    </w:p>
    <w:p w:rsidR="00CD650E" w:rsidRPr="00C608AA" w:rsidRDefault="00CD650E">
      <w:pPr>
        <w:rPr>
          <w:sz w:val="16"/>
          <w:szCs w:val="16"/>
        </w:rPr>
      </w:pPr>
    </w:p>
    <w:sectPr w:rsidR="00CD650E" w:rsidRPr="00C608AA" w:rsidSect="00903388">
      <w:pgSz w:w="16838" w:h="11906" w:orient="landscape"/>
      <w:pgMar w:top="426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CFE" w:rsidRDefault="00304CFE" w:rsidP="00CD650E">
      <w:r>
        <w:separator/>
      </w:r>
    </w:p>
  </w:endnote>
  <w:endnote w:type="continuationSeparator" w:id="0">
    <w:p w:rsidR="00304CFE" w:rsidRDefault="00304CFE" w:rsidP="00CD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CFE" w:rsidRDefault="00304CFE" w:rsidP="00CD650E">
      <w:r>
        <w:separator/>
      </w:r>
    </w:p>
  </w:footnote>
  <w:footnote w:type="continuationSeparator" w:id="0">
    <w:p w:rsidR="00304CFE" w:rsidRDefault="00304CFE" w:rsidP="00CD6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5860613"/>
    <w:multiLevelType w:val="multilevel"/>
    <w:tmpl w:val="23F014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3"/>
  </w:num>
  <w:num w:numId="5">
    <w:abstractNumId w:val="0"/>
  </w:num>
  <w:num w:numId="6">
    <w:abstractNumId w:val="13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21"/>
  </w:num>
  <w:num w:numId="21">
    <w:abstractNumId w:val="17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0E"/>
    <w:rsid w:val="00021A20"/>
    <w:rsid w:val="00071184"/>
    <w:rsid w:val="000B0528"/>
    <w:rsid w:val="000B1D03"/>
    <w:rsid w:val="000F0D1E"/>
    <w:rsid w:val="00106400"/>
    <w:rsid w:val="00193399"/>
    <w:rsid w:val="001C4309"/>
    <w:rsid w:val="0022617C"/>
    <w:rsid w:val="002542C8"/>
    <w:rsid w:val="0025794A"/>
    <w:rsid w:val="002838E6"/>
    <w:rsid w:val="002F2204"/>
    <w:rsid w:val="002F6542"/>
    <w:rsid w:val="00304CFE"/>
    <w:rsid w:val="00307ECC"/>
    <w:rsid w:val="003573EA"/>
    <w:rsid w:val="0038086A"/>
    <w:rsid w:val="003954A1"/>
    <w:rsid w:val="003A4AC9"/>
    <w:rsid w:val="003E3A57"/>
    <w:rsid w:val="003E6149"/>
    <w:rsid w:val="004A6B09"/>
    <w:rsid w:val="004D01DD"/>
    <w:rsid w:val="00530E98"/>
    <w:rsid w:val="00551E6F"/>
    <w:rsid w:val="00571B99"/>
    <w:rsid w:val="0063122A"/>
    <w:rsid w:val="00637452"/>
    <w:rsid w:val="006965FD"/>
    <w:rsid w:val="00815F73"/>
    <w:rsid w:val="0084155D"/>
    <w:rsid w:val="008657F2"/>
    <w:rsid w:val="00867BA6"/>
    <w:rsid w:val="00893614"/>
    <w:rsid w:val="008A3B96"/>
    <w:rsid w:val="008C27F2"/>
    <w:rsid w:val="00903388"/>
    <w:rsid w:val="00954328"/>
    <w:rsid w:val="00967DC5"/>
    <w:rsid w:val="009B6586"/>
    <w:rsid w:val="00A01F2C"/>
    <w:rsid w:val="00B40AE2"/>
    <w:rsid w:val="00B90146"/>
    <w:rsid w:val="00B948D4"/>
    <w:rsid w:val="00BA1625"/>
    <w:rsid w:val="00BD78A4"/>
    <w:rsid w:val="00C079AA"/>
    <w:rsid w:val="00C608AA"/>
    <w:rsid w:val="00CB0254"/>
    <w:rsid w:val="00CB6B17"/>
    <w:rsid w:val="00CD650E"/>
    <w:rsid w:val="00D37E9A"/>
    <w:rsid w:val="00E43A62"/>
    <w:rsid w:val="00E61B0B"/>
    <w:rsid w:val="00EA2572"/>
    <w:rsid w:val="00EA5D89"/>
    <w:rsid w:val="00EB5CF8"/>
    <w:rsid w:val="00ED6BD8"/>
    <w:rsid w:val="00EE13BA"/>
    <w:rsid w:val="00EF7572"/>
    <w:rsid w:val="00F05B71"/>
    <w:rsid w:val="00F72BE1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225C"/>
  <w15:docId w15:val="{67E8C1C6-B78D-46BA-965F-241C54BA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CD650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CD650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CD650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CD650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D650E"/>
    <w:pPr>
      <w:ind w:left="720"/>
      <w:contextualSpacing/>
    </w:pPr>
  </w:style>
  <w:style w:type="table" w:styleId="a4">
    <w:name w:val="Table Grid"/>
    <w:basedOn w:val="a1"/>
    <w:uiPriority w:val="59"/>
    <w:rsid w:val="00CD6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D6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CD650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CD650E"/>
  </w:style>
  <w:style w:type="paragraph" w:customStyle="1" w:styleId="a8">
    <w:name w:val="Подподпункт"/>
    <w:basedOn w:val="a7"/>
    <w:rsid w:val="00CD650E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CD650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CD650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CD650E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CD650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D650E"/>
  </w:style>
  <w:style w:type="character" w:customStyle="1" w:styleId="ad">
    <w:name w:val="Текст примечания Знак"/>
    <w:basedOn w:val="a0"/>
    <w:link w:val="ac"/>
    <w:uiPriority w:val="99"/>
    <w:semiHidden/>
    <w:rsid w:val="00CD650E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D650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D650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D650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D650E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CD650E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CD650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CD650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D650E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CD650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D650E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CD650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CD65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CD650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CD650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b">
    <w:name w:val="Таблица текст"/>
    <w:basedOn w:val="a"/>
    <w:rsid w:val="00815F73"/>
    <w:pPr>
      <w:widowControl/>
      <w:tabs>
        <w:tab w:val="left" w:pos="1134"/>
      </w:tabs>
      <w:kinsoku w:val="0"/>
      <w:overflowPunct w:val="0"/>
      <w:adjustRightInd/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Elagin@ies-gar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70148-41EA-415A-AE39-19764E5F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Алексей Александрович</dc:creator>
  <cp:keywords/>
  <dc:description/>
  <cp:lastModifiedBy>Трофимов Сергей Викторович</cp:lastModifiedBy>
  <cp:revision>3</cp:revision>
  <dcterms:created xsi:type="dcterms:W3CDTF">2023-02-07T09:56:00Z</dcterms:created>
  <dcterms:modified xsi:type="dcterms:W3CDTF">2023-02-09T08:21:00Z</dcterms:modified>
</cp:coreProperties>
</file>